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809"/>
        <w:gridCol w:w="8045"/>
      </w:tblGrid>
      <w:tr w:rsidR="00467AB2" w:rsidTr="002826A6">
        <w:tc>
          <w:tcPr>
            <w:tcW w:w="1809" w:type="dxa"/>
            <w:tcBorders>
              <w:bottom w:val="single" w:sz="12" w:space="0" w:color="C00000"/>
            </w:tcBorders>
          </w:tcPr>
          <w:p w:rsidR="00467AB2" w:rsidRDefault="00E4797F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it-IT"/>
              </w:rPr>
              <w:drawing>
                <wp:inline distT="0" distB="0" distL="0" distR="0">
                  <wp:extent cx="1009015" cy="1038225"/>
                  <wp:effectExtent l="19050" t="0" r="635" b="0"/>
                  <wp:docPr id="1" name="Immagine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5" w:type="dxa"/>
            <w:tcBorders>
              <w:bottom w:val="single" w:sz="12" w:space="0" w:color="C00000"/>
            </w:tcBorders>
          </w:tcPr>
          <w:p w:rsidR="00467AB2" w:rsidRDefault="00467AB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Società Astronomica Italiana</w:t>
            </w:r>
          </w:p>
          <w:p w:rsidR="00CF4069" w:rsidRPr="000B67D8" w:rsidRDefault="00467AB2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 xml:space="preserve">    </w:t>
            </w:r>
            <w:r w:rsidR="000B67D8">
              <w:rPr>
                <w:b/>
                <w:sz w:val="24"/>
                <w:szCs w:val="24"/>
              </w:rPr>
              <w:t>Ente Morale – R.D. 1229 del 10/06/1939</w:t>
            </w:r>
          </w:p>
          <w:p w:rsidR="000B67D8" w:rsidRDefault="000B67D8">
            <w:pPr>
              <w:rPr>
                <w:b/>
                <w:i/>
                <w:sz w:val="28"/>
              </w:rPr>
            </w:pPr>
          </w:p>
          <w:p w:rsidR="00467AB2" w:rsidRDefault="00CA43F3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 xml:space="preserve">    </w:t>
            </w:r>
            <w:r>
              <w:rPr>
                <w:b/>
                <w:sz w:val="24"/>
                <w:szCs w:val="24"/>
              </w:rPr>
              <w:t>Soggetto qualificato per la formazione del personale della scuola</w:t>
            </w:r>
          </w:p>
          <w:p w:rsidR="00CA43F3" w:rsidRPr="00CA43F3" w:rsidRDefault="00CA43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Decr. </w:t>
            </w:r>
            <w:proofErr w:type="spellStart"/>
            <w:r>
              <w:rPr>
                <w:b/>
                <w:sz w:val="24"/>
                <w:szCs w:val="24"/>
              </w:rPr>
              <w:t>M.P.I.</w:t>
            </w:r>
            <w:proofErr w:type="spellEnd"/>
            <w:r>
              <w:rPr>
                <w:b/>
                <w:sz w:val="24"/>
                <w:szCs w:val="24"/>
              </w:rPr>
              <w:t xml:space="preserve"> del 25/07/06</w:t>
            </w:r>
          </w:p>
          <w:p w:rsidR="00467AB2" w:rsidRDefault="00467AB2">
            <w:pPr>
              <w:rPr>
                <w:b/>
                <w:sz w:val="16"/>
              </w:rPr>
            </w:pPr>
          </w:p>
        </w:tc>
      </w:tr>
    </w:tbl>
    <w:p w:rsidR="00E837FC" w:rsidRDefault="00E837FC" w:rsidP="005B060B">
      <w:pPr>
        <w:pStyle w:val="NormaleWeb"/>
        <w:spacing w:before="0" w:beforeAutospacing="0" w:after="0" w:afterAutospacing="0"/>
        <w:jc w:val="center"/>
        <w:rPr>
          <w:bCs/>
          <w:color w:val="000000"/>
        </w:rPr>
      </w:pPr>
    </w:p>
    <w:p w:rsidR="00226494" w:rsidRDefault="00226494" w:rsidP="00226494">
      <w:pPr>
        <w:pStyle w:val="NormaleWeb"/>
        <w:spacing w:before="240" w:beforeAutospacing="0" w:after="0" w:afterAutospacing="0"/>
        <w:jc w:val="center"/>
        <w:rPr>
          <w:bCs/>
          <w:smallCaps/>
          <w:shadow/>
          <w:color w:val="000000"/>
          <w:sz w:val="32"/>
          <w:szCs w:val="32"/>
        </w:rPr>
      </w:pPr>
      <w:r w:rsidRPr="00226494">
        <w:rPr>
          <w:bCs/>
          <w:smallCaps/>
          <w:shadow/>
          <w:color w:val="000000"/>
          <w:sz w:val="32"/>
          <w:szCs w:val="32"/>
        </w:rPr>
        <w:t>Premio Nazionale "</w:t>
      </w:r>
      <w:r w:rsidR="00AD3D84">
        <w:rPr>
          <w:bCs/>
          <w:smallCaps/>
          <w:shadow/>
          <w:color w:val="000000"/>
          <w:sz w:val="32"/>
          <w:szCs w:val="32"/>
        </w:rPr>
        <w:t>Giovanni Virgilio</w:t>
      </w:r>
      <w:r w:rsidRPr="00226494">
        <w:rPr>
          <w:bCs/>
          <w:smallCaps/>
          <w:shadow/>
          <w:color w:val="000000"/>
          <w:sz w:val="32"/>
          <w:szCs w:val="32"/>
        </w:rPr>
        <w:t xml:space="preserve"> </w:t>
      </w:r>
      <w:proofErr w:type="spellStart"/>
      <w:r w:rsidRPr="00226494">
        <w:rPr>
          <w:bCs/>
          <w:smallCaps/>
          <w:shadow/>
          <w:color w:val="000000"/>
          <w:sz w:val="32"/>
          <w:szCs w:val="32"/>
        </w:rPr>
        <w:t>Schiaparelli</w:t>
      </w:r>
      <w:proofErr w:type="spellEnd"/>
      <w:r w:rsidRPr="00226494">
        <w:rPr>
          <w:bCs/>
          <w:smallCaps/>
          <w:shadow/>
          <w:color w:val="000000"/>
          <w:sz w:val="32"/>
          <w:szCs w:val="32"/>
        </w:rPr>
        <w:t>"</w:t>
      </w:r>
    </w:p>
    <w:p w:rsidR="00226494" w:rsidRPr="00AD3D84" w:rsidRDefault="00226494" w:rsidP="00226494">
      <w:pPr>
        <w:pStyle w:val="NormaleWeb"/>
        <w:spacing w:before="240" w:beforeAutospacing="0" w:after="0" w:afterAutospacing="0"/>
        <w:jc w:val="center"/>
        <w:rPr>
          <w:b/>
        </w:rPr>
      </w:pPr>
      <w:r>
        <w:rPr>
          <w:u w:val="single"/>
        </w:rPr>
        <w:t>Oggetto:</w:t>
      </w:r>
      <w:r w:rsidRPr="00AD3D84">
        <w:t xml:space="preserve"> </w:t>
      </w:r>
      <w:r w:rsidR="00AD3D84" w:rsidRPr="00AD3D84">
        <w:rPr>
          <w:b/>
        </w:rPr>
        <w:t>III Edizione del Concorso G</w:t>
      </w:r>
      <w:r w:rsidR="00AD3D84">
        <w:rPr>
          <w:b/>
        </w:rPr>
        <w:t xml:space="preserve">. </w:t>
      </w:r>
      <w:r w:rsidR="00AD3D84" w:rsidRPr="00AD3D84">
        <w:rPr>
          <w:b/>
        </w:rPr>
        <w:t>V</w:t>
      </w:r>
      <w:r w:rsidR="00AD3D84">
        <w:rPr>
          <w:b/>
        </w:rPr>
        <w:t xml:space="preserve">. </w:t>
      </w:r>
      <w:proofErr w:type="spellStart"/>
      <w:r w:rsidR="00AD3D84" w:rsidRPr="00AD3D84">
        <w:rPr>
          <w:b/>
        </w:rPr>
        <w:t>Schiaparelli</w:t>
      </w:r>
      <w:proofErr w:type="spellEnd"/>
      <w:r w:rsidR="00AD3D84" w:rsidRPr="00AD3D84">
        <w:rPr>
          <w:b/>
        </w:rPr>
        <w:t>, indetto dall</w:t>
      </w:r>
      <w:r w:rsidR="00AD3D84">
        <w:rPr>
          <w:b/>
        </w:rPr>
        <w:t>a</w:t>
      </w:r>
      <w:r w:rsidR="00AD3D84" w:rsidRPr="00AD3D84">
        <w:rPr>
          <w:b/>
        </w:rPr>
        <w:t xml:space="preserve"> Società Astronomica Italiana</w:t>
      </w:r>
      <w:r>
        <w:rPr>
          <w:b/>
        </w:rPr>
        <w:t xml:space="preserve">: </w:t>
      </w:r>
      <w:r w:rsidRPr="00AD3D84">
        <w:rPr>
          <w:b/>
        </w:rPr>
        <w:t>verbale della Commissione Giudicatrice</w:t>
      </w:r>
    </w:p>
    <w:p w:rsidR="00226494" w:rsidRDefault="00226494" w:rsidP="00226494">
      <w:pPr>
        <w:pStyle w:val="NormaleWeb"/>
        <w:spacing w:before="0" w:beforeAutospacing="0" w:after="0" w:afterAutospacing="0"/>
        <w:jc w:val="both"/>
        <w:rPr>
          <w:b/>
        </w:rPr>
      </w:pPr>
    </w:p>
    <w:p w:rsidR="00226494" w:rsidRDefault="00226494" w:rsidP="00226494">
      <w:pPr>
        <w:pStyle w:val="NormaleWeb"/>
        <w:spacing w:before="0" w:beforeAutospacing="0" w:after="120" w:afterAutospacing="0"/>
        <w:ind w:firstLine="708"/>
        <w:rPr>
          <w:bCs/>
          <w:color w:val="000000"/>
        </w:rPr>
      </w:pPr>
      <w:r w:rsidRPr="00226494">
        <w:rPr>
          <w:bCs/>
          <w:color w:val="000000"/>
        </w:rPr>
        <w:t>Il giorno</w:t>
      </w:r>
      <w:r>
        <w:rPr>
          <w:bCs/>
          <w:color w:val="000000"/>
        </w:rPr>
        <w:t xml:space="preserve"> 3 Aprile 2013, si è riunita la Commissione </w:t>
      </w:r>
      <w:proofErr w:type="spellStart"/>
      <w:r>
        <w:rPr>
          <w:bCs/>
          <w:color w:val="000000"/>
        </w:rPr>
        <w:t>SAIt</w:t>
      </w:r>
      <w:proofErr w:type="spellEnd"/>
      <w:r>
        <w:rPr>
          <w:bCs/>
          <w:color w:val="000000"/>
        </w:rPr>
        <w:t xml:space="preserve"> incaricata di valutare i lavori partecipanti all'edizione 2013 del premio </w:t>
      </w:r>
      <w:proofErr w:type="spellStart"/>
      <w:r>
        <w:rPr>
          <w:bCs/>
          <w:color w:val="000000"/>
        </w:rPr>
        <w:t>Schiaparelli</w:t>
      </w:r>
      <w:proofErr w:type="spellEnd"/>
      <w:r>
        <w:rPr>
          <w:bCs/>
          <w:color w:val="000000"/>
        </w:rPr>
        <w:t xml:space="preserve">. La riunione si è svolta presso la Presidenza della Società, in </w:t>
      </w:r>
      <w:proofErr w:type="spellStart"/>
      <w:r>
        <w:rPr>
          <w:bCs/>
          <w:color w:val="000000"/>
        </w:rPr>
        <w:t>Arcetri</w:t>
      </w:r>
      <w:proofErr w:type="spellEnd"/>
      <w:r>
        <w:rPr>
          <w:bCs/>
          <w:color w:val="000000"/>
        </w:rPr>
        <w:t xml:space="preserve">. La Commissione è composta dal dott. F. </w:t>
      </w:r>
      <w:proofErr w:type="spellStart"/>
      <w:r>
        <w:rPr>
          <w:bCs/>
          <w:color w:val="000000"/>
        </w:rPr>
        <w:t>Mazzucconi</w:t>
      </w:r>
      <w:proofErr w:type="spellEnd"/>
      <w:r>
        <w:rPr>
          <w:bCs/>
          <w:color w:val="000000"/>
        </w:rPr>
        <w:t xml:space="preserve"> </w:t>
      </w:r>
      <w:r>
        <w:t>(Società Astronomica Italiana)</w:t>
      </w:r>
      <w:r>
        <w:rPr>
          <w:bCs/>
          <w:color w:val="000000"/>
        </w:rPr>
        <w:t xml:space="preserve">, dal dott. M. </w:t>
      </w:r>
      <w:proofErr w:type="spellStart"/>
      <w:r>
        <w:rPr>
          <w:bCs/>
          <w:color w:val="000000"/>
        </w:rPr>
        <w:t>Mazzoni</w:t>
      </w:r>
      <w:proofErr w:type="spellEnd"/>
      <w:r>
        <w:rPr>
          <w:bCs/>
          <w:color w:val="000000"/>
        </w:rPr>
        <w:t xml:space="preserve"> </w:t>
      </w:r>
      <w:r>
        <w:t>(</w:t>
      </w:r>
      <w:proofErr w:type="spellStart"/>
      <w:r>
        <w:t>SAIt</w:t>
      </w:r>
      <w:proofErr w:type="spellEnd"/>
      <w:r>
        <w:t xml:space="preserve"> – Università degli Studi di Firenze) </w:t>
      </w:r>
      <w:r>
        <w:rPr>
          <w:bCs/>
          <w:color w:val="000000"/>
        </w:rPr>
        <w:t xml:space="preserve">e dalla dott.sa G. </w:t>
      </w:r>
      <w:proofErr w:type="spellStart"/>
      <w:r>
        <w:rPr>
          <w:bCs/>
          <w:color w:val="000000"/>
        </w:rPr>
        <w:t>Trinchieri</w:t>
      </w:r>
      <w:proofErr w:type="spellEnd"/>
      <w:r>
        <w:rPr>
          <w:bCs/>
          <w:color w:val="000000"/>
        </w:rPr>
        <w:t xml:space="preserve"> (</w:t>
      </w:r>
      <w:proofErr w:type="spellStart"/>
      <w:r>
        <w:t>INAF-Osservatorio</w:t>
      </w:r>
      <w:proofErr w:type="spellEnd"/>
      <w:r>
        <w:t xml:space="preserve"> di Brera, </w:t>
      </w:r>
      <w:r>
        <w:rPr>
          <w:bCs/>
          <w:color w:val="000000"/>
        </w:rPr>
        <w:t>in videoconferenza).</w:t>
      </w:r>
    </w:p>
    <w:p w:rsidR="000A3756" w:rsidRDefault="000A3756" w:rsidP="00226494">
      <w:pPr>
        <w:pStyle w:val="NormaleWeb"/>
        <w:spacing w:before="0" w:beforeAutospacing="0" w:after="120" w:afterAutospacing="0"/>
        <w:ind w:firstLine="708"/>
        <w:rPr>
          <w:bCs/>
          <w:color w:val="000000"/>
        </w:rPr>
      </w:pPr>
      <w:r>
        <w:rPr>
          <w:bCs/>
          <w:color w:val="000000"/>
        </w:rPr>
        <w:t>Preso in esame l'insieme dei lavori presentati, si discute delle qualità dei singoli elaborati, che ogni membro della Commissione ha già considerato individualmente nei giorni precedenti la riunione.</w:t>
      </w:r>
      <w:r w:rsidR="00DD6F85">
        <w:rPr>
          <w:bCs/>
          <w:color w:val="000000"/>
        </w:rPr>
        <w:t xml:space="preserve"> Dopo un'ampia discussione, tenuto conto del regolamento del Premio</w:t>
      </w:r>
      <w:r w:rsidR="00A91A9C">
        <w:rPr>
          <w:bCs/>
          <w:color w:val="000000"/>
        </w:rPr>
        <w:t xml:space="preserve"> ed anche del diverso grado di istruzione dei partecipanti</w:t>
      </w:r>
      <w:r w:rsidR="00DD6F85">
        <w:rPr>
          <w:bCs/>
          <w:color w:val="000000"/>
        </w:rPr>
        <w:t xml:space="preserve">, viene decisa </w:t>
      </w:r>
      <w:r w:rsidR="001136AC">
        <w:rPr>
          <w:bCs/>
          <w:color w:val="000000"/>
        </w:rPr>
        <w:t xml:space="preserve">all'unanimità </w:t>
      </w:r>
      <w:r w:rsidR="00DD6F85">
        <w:rPr>
          <w:bCs/>
          <w:color w:val="000000"/>
        </w:rPr>
        <w:t>la seguente grad</w:t>
      </w:r>
      <w:r w:rsidR="00A91A9C">
        <w:rPr>
          <w:bCs/>
          <w:color w:val="000000"/>
        </w:rPr>
        <w:t>u</w:t>
      </w:r>
      <w:r w:rsidR="00DD6F85">
        <w:rPr>
          <w:bCs/>
          <w:color w:val="000000"/>
        </w:rPr>
        <w:t>atoria</w:t>
      </w:r>
      <w:r w:rsidR="00AD3D84">
        <w:rPr>
          <w:bCs/>
          <w:color w:val="000000"/>
        </w:rPr>
        <w:t>:</w:t>
      </w:r>
    </w:p>
    <w:p w:rsidR="00AD3D84" w:rsidRDefault="00AD3D84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  <w:u w:val="single"/>
        </w:rPr>
      </w:pPr>
    </w:p>
    <w:p w:rsidR="00AD3D84" w:rsidRDefault="00AD3D84" w:rsidP="00AD3D84">
      <w:pPr>
        <w:pStyle w:val="NormaleWeb"/>
        <w:spacing w:before="0" w:beforeAutospacing="0" w:after="120" w:afterAutospacing="0"/>
        <w:jc w:val="center"/>
        <w:rPr>
          <w:i/>
          <w:sz w:val="22"/>
          <w:szCs w:val="22"/>
        </w:rPr>
      </w:pPr>
      <w:r w:rsidRPr="00AD3D84">
        <w:rPr>
          <w:i/>
          <w:sz w:val="22"/>
          <w:szCs w:val="22"/>
        </w:rPr>
        <w:t>Per la Scuo</w:t>
      </w:r>
      <w:r>
        <w:rPr>
          <w:i/>
          <w:sz w:val="22"/>
          <w:szCs w:val="22"/>
        </w:rPr>
        <w:t>la Media Superiore di II grado</w:t>
      </w:r>
    </w:p>
    <w:p w:rsidR="00AD3D84" w:rsidRPr="00E22A59" w:rsidRDefault="00AD3D84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E22A59">
        <w:rPr>
          <w:sz w:val="22"/>
          <w:szCs w:val="22"/>
          <w:u w:val="single"/>
        </w:rPr>
        <w:t xml:space="preserve">Primo premio ex equo : </w:t>
      </w:r>
    </w:p>
    <w:p w:rsidR="00AD3D84" w:rsidRPr="00E22A59" w:rsidRDefault="00AD3D84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E22A59">
        <w:rPr>
          <w:b/>
          <w:sz w:val="22"/>
          <w:szCs w:val="22"/>
        </w:rPr>
        <w:t>Succi Giovanni</w:t>
      </w:r>
      <w:r w:rsidRPr="00E22A59">
        <w:rPr>
          <w:sz w:val="22"/>
          <w:szCs w:val="22"/>
        </w:rPr>
        <w:t xml:space="preserve"> - classe 5C</w:t>
      </w:r>
      <w:r w:rsidR="005276CC">
        <w:rPr>
          <w:sz w:val="22"/>
          <w:szCs w:val="22"/>
        </w:rPr>
        <w:t>,</w:t>
      </w:r>
      <w:r w:rsidRPr="00E22A59">
        <w:rPr>
          <w:sz w:val="22"/>
          <w:szCs w:val="22"/>
        </w:rPr>
        <w:t xml:space="preserve"> Liceo Scientifico St</w:t>
      </w:r>
      <w:r>
        <w:rPr>
          <w:sz w:val="22"/>
          <w:szCs w:val="22"/>
        </w:rPr>
        <w:t>atale</w:t>
      </w:r>
      <w:r w:rsidRPr="00E22A59">
        <w:rPr>
          <w:sz w:val="22"/>
          <w:szCs w:val="22"/>
        </w:rPr>
        <w:t xml:space="preserve"> "</w:t>
      </w:r>
      <w:proofErr w:type="spellStart"/>
      <w:r w:rsidR="00A253C7">
        <w:rPr>
          <w:sz w:val="22"/>
          <w:szCs w:val="22"/>
        </w:rPr>
        <w:t>Fulcieri</w:t>
      </w:r>
      <w:proofErr w:type="spellEnd"/>
      <w:r w:rsidR="00A253C7">
        <w:rPr>
          <w:sz w:val="22"/>
          <w:szCs w:val="22"/>
        </w:rPr>
        <w:t xml:space="preserve"> </w:t>
      </w:r>
      <w:proofErr w:type="spellStart"/>
      <w:r w:rsidR="00A253C7">
        <w:rPr>
          <w:sz w:val="22"/>
          <w:szCs w:val="22"/>
        </w:rPr>
        <w:t>Paolucci</w:t>
      </w:r>
      <w:proofErr w:type="spellEnd"/>
      <w:r w:rsidR="00A253C7">
        <w:rPr>
          <w:sz w:val="22"/>
          <w:szCs w:val="22"/>
        </w:rPr>
        <w:t xml:space="preserve"> di </w:t>
      </w:r>
      <w:proofErr w:type="spellStart"/>
      <w:r w:rsidR="00A253C7">
        <w:rPr>
          <w:sz w:val="22"/>
          <w:szCs w:val="22"/>
        </w:rPr>
        <w:t>Calboli</w:t>
      </w:r>
      <w:proofErr w:type="spellEnd"/>
      <w:r w:rsidR="00A253C7">
        <w:rPr>
          <w:sz w:val="22"/>
          <w:szCs w:val="22"/>
        </w:rPr>
        <w:t>",</w:t>
      </w:r>
      <w:r w:rsidRPr="00E22A59">
        <w:rPr>
          <w:sz w:val="22"/>
          <w:szCs w:val="22"/>
        </w:rPr>
        <w:t xml:space="preserve"> Forlì</w:t>
      </w:r>
    </w:p>
    <w:p w:rsidR="00AD3D84" w:rsidRPr="00E22A59" w:rsidRDefault="00AD3D84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  <w:u w:val="single"/>
        </w:rPr>
      </w:pPr>
    </w:p>
    <w:p w:rsidR="00AD3D84" w:rsidRPr="00E22A59" w:rsidRDefault="00AD3D84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E22A59">
        <w:rPr>
          <w:sz w:val="22"/>
          <w:szCs w:val="22"/>
          <w:u w:val="single"/>
        </w:rPr>
        <w:t>Motivazione</w:t>
      </w:r>
    </w:p>
    <w:p w:rsidR="00AD3D84" w:rsidRPr="00E22A59" w:rsidRDefault="00AD3D84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E22A59">
        <w:rPr>
          <w:sz w:val="22"/>
          <w:szCs w:val="22"/>
        </w:rPr>
        <w:t xml:space="preserve">Lavoro </w:t>
      </w:r>
      <w:r w:rsidR="002524E5">
        <w:t>molto accurato e ben strutturato</w:t>
      </w:r>
      <w:r w:rsidRPr="00E22A59">
        <w:rPr>
          <w:sz w:val="22"/>
          <w:szCs w:val="22"/>
        </w:rPr>
        <w:t xml:space="preserve">, </w:t>
      </w:r>
      <w:r w:rsidR="00B656D2">
        <w:rPr>
          <w:sz w:val="22"/>
          <w:szCs w:val="22"/>
        </w:rPr>
        <w:t xml:space="preserve">che </w:t>
      </w:r>
      <w:r w:rsidRPr="00E22A59">
        <w:rPr>
          <w:sz w:val="22"/>
          <w:szCs w:val="22"/>
        </w:rPr>
        <w:t xml:space="preserve">in otto pagine </w:t>
      </w:r>
      <w:r w:rsidR="00B656D2">
        <w:rPr>
          <w:sz w:val="22"/>
          <w:szCs w:val="22"/>
        </w:rPr>
        <w:t xml:space="preserve">presenta </w:t>
      </w:r>
      <w:r w:rsidRPr="00E22A59">
        <w:rPr>
          <w:sz w:val="22"/>
          <w:szCs w:val="22"/>
        </w:rPr>
        <w:t xml:space="preserve">una </w:t>
      </w:r>
      <w:r w:rsidR="002524E5">
        <w:rPr>
          <w:sz w:val="22"/>
          <w:szCs w:val="22"/>
        </w:rPr>
        <w:t>apprezzabile</w:t>
      </w:r>
      <w:r w:rsidR="00B656D2">
        <w:rPr>
          <w:sz w:val="22"/>
          <w:szCs w:val="22"/>
        </w:rPr>
        <w:t xml:space="preserve"> </w:t>
      </w:r>
      <w:r w:rsidRPr="00E22A59">
        <w:rPr>
          <w:sz w:val="22"/>
          <w:szCs w:val="22"/>
        </w:rPr>
        <w:t>sintesi di Storia dell’Astronomia</w:t>
      </w:r>
      <w:r w:rsidR="005276CC">
        <w:rPr>
          <w:sz w:val="22"/>
          <w:szCs w:val="22"/>
        </w:rPr>
        <w:t>.</w:t>
      </w:r>
    </w:p>
    <w:p w:rsidR="00AD3D84" w:rsidRPr="00E22A59" w:rsidRDefault="00AD3D84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  <w:u w:val="single"/>
        </w:rPr>
      </w:pPr>
    </w:p>
    <w:p w:rsidR="00AD3D84" w:rsidRPr="00E22A59" w:rsidRDefault="00AD3D84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E22A59">
        <w:rPr>
          <w:sz w:val="22"/>
          <w:szCs w:val="22"/>
          <w:u w:val="single"/>
        </w:rPr>
        <w:t>Primo premio ex equo</w:t>
      </w:r>
      <w:r w:rsidRPr="00E22A59">
        <w:rPr>
          <w:sz w:val="22"/>
          <w:szCs w:val="22"/>
        </w:rPr>
        <w:t xml:space="preserve"> </w:t>
      </w:r>
    </w:p>
    <w:p w:rsidR="00AD3D84" w:rsidRPr="00E22A59" w:rsidRDefault="00AD3D84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E22A59">
        <w:rPr>
          <w:b/>
          <w:sz w:val="22"/>
          <w:szCs w:val="22"/>
        </w:rPr>
        <w:t>Murtas</w:t>
      </w:r>
      <w:proofErr w:type="spellEnd"/>
      <w:r w:rsidRPr="00E22A59">
        <w:rPr>
          <w:b/>
          <w:sz w:val="22"/>
          <w:szCs w:val="22"/>
        </w:rPr>
        <w:t xml:space="preserve"> Giulia</w:t>
      </w:r>
      <w:r w:rsidRPr="00E22A59">
        <w:rPr>
          <w:sz w:val="22"/>
          <w:szCs w:val="22"/>
        </w:rPr>
        <w:t xml:space="preserve"> - classe 5A, Liceo  Scientifico </w:t>
      </w:r>
      <w:proofErr w:type="spellStart"/>
      <w:r w:rsidRPr="00E22A59">
        <w:rPr>
          <w:sz w:val="22"/>
          <w:szCs w:val="22"/>
        </w:rPr>
        <w:t>I.I.S.</w:t>
      </w:r>
      <w:proofErr w:type="spellEnd"/>
      <w:r w:rsidRPr="00E22A59">
        <w:rPr>
          <w:sz w:val="22"/>
          <w:szCs w:val="22"/>
        </w:rPr>
        <w:t xml:space="preserve"> "G. </w:t>
      </w:r>
      <w:proofErr w:type="spellStart"/>
      <w:r w:rsidRPr="00E22A59">
        <w:rPr>
          <w:sz w:val="22"/>
          <w:szCs w:val="22"/>
        </w:rPr>
        <w:t>Brotzu</w:t>
      </w:r>
      <w:proofErr w:type="spellEnd"/>
      <w:r w:rsidRPr="00E22A59">
        <w:rPr>
          <w:sz w:val="22"/>
          <w:szCs w:val="22"/>
        </w:rPr>
        <w:t xml:space="preserve">" - </w:t>
      </w:r>
      <w:proofErr w:type="spellStart"/>
      <w:r w:rsidRPr="00E22A59">
        <w:rPr>
          <w:sz w:val="22"/>
          <w:szCs w:val="22"/>
        </w:rPr>
        <w:t>Quartu</w:t>
      </w:r>
      <w:proofErr w:type="spellEnd"/>
      <w:r w:rsidRPr="00E22A59">
        <w:rPr>
          <w:sz w:val="22"/>
          <w:szCs w:val="22"/>
        </w:rPr>
        <w:t xml:space="preserve"> Sant'Elena</w:t>
      </w:r>
      <w:r w:rsidR="00A253C7">
        <w:rPr>
          <w:sz w:val="22"/>
          <w:szCs w:val="22"/>
        </w:rPr>
        <w:t>, Cagliari</w:t>
      </w:r>
    </w:p>
    <w:p w:rsidR="00AD3D84" w:rsidRPr="00E22A59" w:rsidRDefault="00AD3D84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  <w:u w:val="single"/>
        </w:rPr>
      </w:pPr>
    </w:p>
    <w:p w:rsidR="00AD3D84" w:rsidRPr="00E22A59" w:rsidRDefault="00AD3D84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E22A59">
        <w:rPr>
          <w:sz w:val="22"/>
          <w:szCs w:val="22"/>
          <w:u w:val="single"/>
        </w:rPr>
        <w:t>Motivazione</w:t>
      </w:r>
    </w:p>
    <w:p w:rsidR="00AD3D84" w:rsidRPr="00E22A59" w:rsidRDefault="00AD3D84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E22A59">
        <w:rPr>
          <w:sz w:val="22"/>
          <w:szCs w:val="22"/>
        </w:rPr>
        <w:t>Relazione completa, corretta e concreta.</w:t>
      </w:r>
      <w:r w:rsidR="005276CC">
        <w:rPr>
          <w:sz w:val="22"/>
          <w:szCs w:val="22"/>
        </w:rPr>
        <w:t xml:space="preserve"> La candidata conferma la padronanza dell'argomento astronomico.</w:t>
      </w:r>
    </w:p>
    <w:p w:rsidR="00AD3D84" w:rsidRPr="00E22A59" w:rsidRDefault="005276CC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/>
        <w:t>S</w:t>
      </w:r>
      <w:r w:rsidR="00AD3D84" w:rsidRPr="00E22A59">
        <w:rPr>
          <w:sz w:val="22"/>
          <w:szCs w:val="22"/>
          <w:u w:val="single"/>
        </w:rPr>
        <w:t>econdo premio</w:t>
      </w:r>
    </w:p>
    <w:p w:rsidR="00AD3D84" w:rsidRDefault="00AD3D84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E22A59">
        <w:rPr>
          <w:b/>
          <w:sz w:val="22"/>
          <w:szCs w:val="22"/>
        </w:rPr>
        <w:t xml:space="preserve">Caterina </w:t>
      </w:r>
      <w:proofErr w:type="spellStart"/>
      <w:r w:rsidRPr="00E22A59">
        <w:rPr>
          <w:b/>
          <w:sz w:val="22"/>
          <w:szCs w:val="22"/>
        </w:rPr>
        <w:t>Pierotti</w:t>
      </w:r>
      <w:proofErr w:type="spellEnd"/>
      <w:r w:rsidR="005276CC">
        <w:rPr>
          <w:sz w:val="22"/>
          <w:szCs w:val="22"/>
        </w:rPr>
        <w:t xml:space="preserve"> - c</w:t>
      </w:r>
      <w:r w:rsidRPr="00E22A59">
        <w:rPr>
          <w:sz w:val="22"/>
          <w:szCs w:val="22"/>
        </w:rPr>
        <w:t>lasse 3</w:t>
      </w:r>
      <w:r w:rsidR="004E77F9">
        <w:rPr>
          <w:sz w:val="22"/>
          <w:szCs w:val="22"/>
        </w:rPr>
        <w:t>A</w:t>
      </w:r>
      <w:r w:rsidRPr="00E22A59">
        <w:rPr>
          <w:sz w:val="22"/>
          <w:szCs w:val="22"/>
        </w:rPr>
        <w:t>, Istituto Tecnico</w:t>
      </w:r>
      <w:r w:rsidR="004E77F9">
        <w:rPr>
          <w:sz w:val="22"/>
          <w:szCs w:val="22"/>
        </w:rPr>
        <w:t xml:space="preserve"> Industriale Statale</w:t>
      </w:r>
      <w:r w:rsidRPr="00E22A59">
        <w:rPr>
          <w:sz w:val="22"/>
          <w:szCs w:val="22"/>
        </w:rPr>
        <w:t xml:space="preserve"> “G. Galilei” </w:t>
      </w:r>
      <w:r w:rsidR="005276CC">
        <w:rPr>
          <w:sz w:val="22"/>
          <w:szCs w:val="22"/>
        </w:rPr>
        <w:t>–</w:t>
      </w:r>
      <w:r w:rsidRPr="00E22A59">
        <w:rPr>
          <w:sz w:val="22"/>
          <w:szCs w:val="22"/>
        </w:rPr>
        <w:t xml:space="preserve"> Livorno</w:t>
      </w:r>
    </w:p>
    <w:p w:rsidR="005276CC" w:rsidRPr="00E22A59" w:rsidRDefault="005276CC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  <w:u w:val="single"/>
        </w:rPr>
      </w:pPr>
    </w:p>
    <w:p w:rsidR="00AD3D84" w:rsidRPr="00E22A59" w:rsidRDefault="00AD3D84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E22A59">
        <w:rPr>
          <w:sz w:val="22"/>
          <w:szCs w:val="22"/>
          <w:u w:val="single"/>
        </w:rPr>
        <w:t>Motivazione</w:t>
      </w:r>
    </w:p>
    <w:p w:rsidR="00AD3D84" w:rsidRPr="00E22A59" w:rsidRDefault="00AD3D84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E22A59">
        <w:rPr>
          <w:sz w:val="22"/>
          <w:szCs w:val="22"/>
        </w:rPr>
        <w:t>Il filmato è fatto molto bene, il testo è ampio, nonostante alcune ingenuità, compatibili con la giovane età della concorrente.</w:t>
      </w:r>
    </w:p>
    <w:p w:rsidR="00AD3D84" w:rsidRPr="00E22A59" w:rsidRDefault="00AD3D84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:rsidR="00AD3D84" w:rsidRPr="00E22A59" w:rsidRDefault="00AD3D84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E22A59">
        <w:rPr>
          <w:sz w:val="22"/>
          <w:szCs w:val="22"/>
          <w:u w:val="single"/>
        </w:rPr>
        <w:t>Terzo premio</w:t>
      </w:r>
    </w:p>
    <w:p w:rsidR="00AD3D84" w:rsidRDefault="00AD3D84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E22A59">
        <w:rPr>
          <w:b/>
          <w:sz w:val="22"/>
          <w:szCs w:val="22"/>
        </w:rPr>
        <w:t xml:space="preserve">Luca </w:t>
      </w:r>
      <w:proofErr w:type="spellStart"/>
      <w:r w:rsidRPr="00E22A59">
        <w:rPr>
          <w:b/>
          <w:sz w:val="22"/>
          <w:szCs w:val="22"/>
        </w:rPr>
        <w:t>Berton</w:t>
      </w:r>
      <w:proofErr w:type="spellEnd"/>
      <w:r w:rsidR="00B92945">
        <w:rPr>
          <w:sz w:val="22"/>
          <w:szCs w:val="22"/>
        </w:rPr>
        <w:t xml:space="preserve"> - c</w:t>
      </w:r>
      <w:r w:rsidRPr="00E22A59">
        <w:rPr>
          <w:sz w:val="22"/>
          <w:szCs w:val="22"/>
        </w:rPr>
        <w:t xml:space="preserve">lasse 2, Liceo Classico </w:t>
      </w:r>
      <w:proofErr w:type="spellStart"/>
      <w:r w:rsidRPr="00E22A59">
        <w:rPr>
          <w:sz w:val="22"/>
          <w:szCs w:val="22"/>
        </w:rPr>
        <w:t>I.S.</w:t>
      </w:r>
      <w:proofErr w:type="spellEnd"/>
      <w:r w:rsidRPr="00E22A59">
        <w:rPr>
          <w:sz w:val="22"/>
          <w:szCs w:val="22"/>
        </w:rPr>
        <w:t xml:space="preserve"> "Cesare Balbo" – C</w:t>
      </w:r>
      <w:r w:rsidR="00B92945">
        <w:rPr>
          <w:sz w:val="22"/>
          <w:szCs w:val="22"/>
        </w:rPr>
        <w:t>asale Monferrato, Alessandria</w:t>
      </w:r>
      <w:r w:rsidRPr="00E22A59">
        <w:rPr>
          <w:sz w:val="22"/>
          <w:szCs w:val="22"/>
        </w:rPr>
        <w:t xml:space="preserve"> </w:t>
      </w:r>
    </w:p>
    <w:p w:rsidR="00B92945" w:rsidRPr="00E22A59" w:rsidRDefault="00B92945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  <w:u w:val="single"/>
        </w:rPr>
      </w:pPr>
    </w:p>
    <w:p w:rsidR="00AD3D84" w:rsidRPr="00E22A59" w:rsidRDefault="00AD3D84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E22A59">
        <w:rPr>
          <w:sz w:val="22"/>
          <w:szCs w:val="22"/>
          <w:u w:val="single"/>
        </w:rPr>
        <w:t>Motivazione</w:t>
      </w:r>
    </w:p>
    <w:p w:rsidR="00AD3D84" w:rsidRPr="00E22A59" w:rsidRDefault="00AD3D84" w:rsidP="00AD3D8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E22A59">
        <w:rPr>
          <w:sz w:val="22"/>
          <w:szCs w:val="22"/>
        </w:rPr>
        <w:t>Il testo è accurato e</w:t>
      </w:r>
      <w:r w:rsidR="008D375B">
        <w:rPr>
          <w:sz w:val="22"/>
          <w:szCs w:val="22"/>
        </w:rPr>
        <w:t xml:space="preserve">, pur con alcune imprecisioni, risulta sostanzialmente </w:t>
      </w:r>
      <w:r w:rsidR="00F23302">
        <w:rPr>
          <w:sz w:val="22"/>
          <w:szCs w:val="22"/>
        </w:rPr>
        <w:t>corretto. Purtroppo</w:t>
      </w:r>
      <w:r w:rsidR="008D375B">
        <w:rPr>
          <w:sz w:val="22"/>
          <w:szCs w:val="22"/>
        </w:rPr>
        <w:t xml:space="preserve"> la relazione risente </w:t>
      </w:r>
      <w:r w:rsidRPr="00E22A59">
        <w:rPr>
          <w:sz w:val="22"/>
          <w:szCs w:val="22"/>
        </w:rPr>
        <w:t>di una im</w:t>
      </w:r>
      <w:r w:rsidR="008D375B">
        <w:rPr>
          <w:sz w:val="22"/>
          <w:szCs w:val="22"/>
        </w:rPr>
        <w:t>postazione eccessivamente retorica</w:t>
      </w:r>
      <w:r w:rsidRPr="00E22A59">
        <w:rPr>
          <w:sz w:val="22"/>
          <w:szCs w:val="22"/>
        </w:rPr>
        <w:t xml:space="preserve">. </w:t>
      </w:r>
    </w:p>
    <w:p w:rsidR="00AD3D84" w:rsidRDefault="00AD3D84" w:rsidP="00226494">
      <w:pPr>
        <w:pStyle w:val="NormaleWeb"/>
        <w:spacing w:before="0" w:beforeAutospacing="0" w:after="120" w:afterAutospacing="0"/>
        <w:ind w:firstLine="708"/>
        <w:rPr>
          <w:bCs/>
          <w:color w:val="000000"/>
        </w:rPr>
      </w:pPr>
    </w:p>
    <w:p w:rsidR="00B92945" w:rsidRDefault="00B92945" w:rsidP="00B92945">
      <w:pPr>
        <w:pStyle w:val="NormaleWeb"/>
        <w:spacing w:before="0" w:beforeAutospacing="0" w:after="120" w:afterAutospacing="0"/>
        <w:ind w:firstLine="708"/>
        <w:rPr>
          <w:bCs/>
          <w:color w:val="000000"/>
        </w:rPr>
      </w:pPr>
      <w:r>
        <w:rPr>
          <w:bCs/>
          <w:color w:val="000000"/>
        </w:rPr>
        <w:lastRenderedPageBreak/>
        <w:t>I vincitori saranno informati dalla Segreteria della Società, che comunicherà anche data  e luogo della premiazione.</w:t>
      </w:r>
    </w:p>
    <w:p w:rsidR="00951CBC" w:rsidRDefault="00F23302" w:rsidP="00B92945">
      <w:pPr>
        <w:pStyle w:val="NormaleWeb"/>
        <w:spacing w:before="0" w:beforeAutospacing="0" w:after="120" w:afterAutospacing="0"/>
        <w:ind w:firstLine="708"/>
        <w:rPr>
          <w:bCs/>
          <w:color w:val="000000"/>
        </w:rPr>
      </w:pPr>
      <w:r>
        <w:rPr>
          <w:bCs/>
          <w:color w:val="000000"/>
        </w:rPr>
        <w:t>Infine l</w:t>
      </w:r>
      <w:r w:rsidR="00951CBC">
        <w:rPr>
          <w:bCs/>
          <w:color w:val="000000"/>
        </w:rPr>
        <w:t>a Commissione non può non rilevare che la partecipazione al concorso non ha ancora raggiunto la partecipazione auspicata.</w:t>
      </w:r>
      <w:r>
        <w:rPr>
          <w:bCs/>
          <w:color w:val="000000"/>
        </w:rPr>
        <w:t xml:space="preserve"> Ne è prova la coincidenza di alcuni vincitori della presente edizione con quelli dello scorso anno, anche se tale fatto può costituire una gradita conferma della preparazione e dell'impegno dei partecipanti.</w:t>
      </w:r>
    </w:p>
    <w:p w:rsidR="00B92945" w:rsidRDefault="00680672" w:rsidP="00B92945">
      <w:pPr>
        <w:pStyle w:val="NormaleWeb"/>
        <w:spacing w:before="0" w:beforeAutospacing="0" w:after="120" w:afterAutospacing="0"/>
        <w:ind w:firstLine="708"/>
        <w:rPr>
          <w:bCs/>
          <w:color w:val="000000"/>
        </w:rPr>
      </w:pPr>
      <w:r>
        <w:rPr>
          <w:bCs/>
          <w:color w:val="000000"/>
        </w:rPr>
        <w:t xml:space="preserve">La </w:t>
      </w:r>
      <w:r w:rsidR="00F23302">
        <w:rPr>
          <w:bCs/>
          <w:color w:val="000000"/>
        </w:rPr>
        <w:t>seduta si</w:t>
      </w:r>
      <w:r w:rsidR="00B92945">
        <w:rPr>
          <w:bCs/>
          <w:color w:val="000000"/>
        </w:rPr>
        <w:t xml:space="preserve"> chiude alle ore 17:00.</w:t>
      </w:r>
    </w:p>
    <w:p w:rsidR="00226494" w:rsidRPr="00226494" w:rsidRDefault="00226494" w:rsidP="00226494">
      <w:pPr>
        <w:pStyle w:val="NormaleWeb"/>
        <w:spacing w:before="0" w:beforeAutospacing="0" w:after="120" w:afterAutospacing="0"/>
        <w:rPr>
          <w:bCs/>
          <w:color w:val="000000"/>
        </w:rPr>
      </w:pPr>
    </w:p>
    <w:sectPr w:rsidR="00226494" w:rsidRPr="00226494" w:rsidSect="009574E4">
      <w:footerReference w:type="default" r:id="rId9"/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982" w:rsidRDefault="00F47982">
      <w:r>
        <w:separator/>
      </w:r>
    </w:p>
  </w:endnote>
  <w:endnote w:type="continuationSeparator" w:id="0">
    <w:p w:rsidR="00F47982" w:rsidRDefault="00F47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0B" w:rsidRPr="000B67D8" w:rsidRDefault="005B060B">
    <w:pPr>
      <w:pStyle w:val="Pidipagina"/>
      <w:pBdr>
        <w:top w:val="thinThickSmallGap" w:sz="24" w:space="1" w:color="622423"/>
      </w:pBdr>
      <w:rPr>
        <w:rFonts w:ascii="Cambria" w:hAnsi="Cambria"/>
        <w:lang w:val="en-US"/>
      </w:rPr>
    </w:pPr>
    <w:r w:rsidRPr="005B060B">
      <w:rPr>
        <w:rFonts w:ascii="Cambria" w:hAnsi="Cambria"/>
        <w:b/>
      </w:rPr>
      <w:t>Società Astronomica Italiana</w:t>
    </w:r>
    <w:r>
      <w:rPr>
        <w:rFonts w:ascii="Cambria" w:hAnsi="Cambria"/>
      </w:rPr>
      <w:t xml:space="preserve"> – Largo E. Fermi 5 – 50125  Firenze  </w:t>
    </w:r>
    <w:proofErr w:type="spellStart"/>
    <w:r>
      <w:rPr>
        <w:rFonts w:ascii="Cambria" w:hAnsi="Cambria"/>
      </w:rPr>
      <w:t>cod.Fisc.</w:t>
    </w:r>
    <w:proofErr w:type="spellEnd"/>
    <w:r>
      <w:rPr>
        <w:rFonts w:ascii="Cambria" w:hAnsi="Cambria"/>
      </w:rPr>
      <w:t xml:space="preserve">  </w:t>
    </w:r>
    <w:r w:rsidRPr="000B67D8">
      <w:rPr>
        <w:rFonts w:ascii="Cambria" w:hAnsi="Cambria"/>
        <w:lang w:val="en-US"/>
      </w:rPr>
      <w:t>94049790481</w:t>
    </w:r>
  </w:p>
  <w:p w:rsidR="005B060B" w:rsidRPr="005B060B" w:rsidRDefault="005B060B" w:rsidP="005B060B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  <w:lang w:val="en-US"/>
      </w:rPr>
    </w:pPr>
    <w:r w:rsidRPr="005B060B">
      <w:rPr>
        <w:rFonts w:ascii="Cambria" w:hAnsi="Cambria"/>
        <w:lang w:val="en-US"/>
      </w:rPr>
      <w:t xml:space="preserve">Tel. Fax 055 – 2752270   e-mail </w:t>
    </w:r>
    <w:hyperlink r:id="rId1" w:history="1">
      <w:r w:rsidRPr="005B060B">
        <w:rPr>
          <w:rStyle w:val="Collegamentoipertestuale"/>
          <w:rFonts w:ascii="Cambria" w:hAnsi="Cambria"/>
          <w:lang w:val="en-US"/>
        </w:rPr>
        <w:t>sait@sait.it</w:t>
      </w:r>
    </w:hyperlink>
    <w:r w:rsidRPr="005B060B">
      <w:rPr>
        <w:rFonts w:ascii="Cambria" w:hAnsi="Cambria"/>
        <w:lang w:val="en-US"/>
      </w:rPr>
      <w:t xml:space="preserve">   [Type text]</w:t>
    </w:r>
    <w:r w:rsidRPr="005B060B">
      <w:rPr>
        <w:rFonts w:ascii="Cambria" w:hAnsi="Cambria"/>
        <w:lang w:val="en-US"/>
      </w:rPr>
      <w:tab/>
      <w:t xml:space="preserve">Page </w:t>
    </w:r>
    <w:r w:rsidR="009574E4">
      <w:fldChar w:fldCharType="begin"/>
    </w:r>
    <w:r w:rsidRPr="005B060B">
      <w:rPr>
        <w:lang w:val="en-US"/>
      </w:rPr>
      <w:instrText xml:space="preserve"> PAGE   \* MERGEFORMAT </w:instrText>
    </w:r>
    <w:r w:rsidR="009574E4">
      <w:fldChar w:fldCharType="separate"/>
    </w:r>
    <w:r w:rsidR="00F23302" w:rsidRPr="00F23302">
      <w:rPr>
        <w:rFonts w:ascii="Cambria" w:hAnsi="Cambria"/>
        <w:noProof/>
        <w:lang w:val="en-US"/>
      </w:rPr>
      <w:t>1</w:t>
    </w:r>
    <w:r w:rsidR="009574E4">
      <w:fldChar w:fldCharType="end"/>
    </w:r>
  </w:p>
  <w:p w:rsidR="005B060B" w:rsidRPr="005B060B" w:rsidRDefault="005B060B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982" w:rsidRDefault="00F47982">
      <w:r>
        <w:separator/>
      </w:r>
    </w:p>
  </w:footnote>
  <w:footnote w:type="continuationSeparator" w:id="0">
    <w:p w:rsidR="00F47982" w:rsidRDefault="00F47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50C43"/>
    <w:multiLevelType w:val="hybridMultilevel"/>
    <w:tmpl w:val="61FC876C"/>
    <w:lvl w:ilvl="0" w:tplc="6630B452">
      <w:start w:val="167"/>
      <w:numFmt w:val="decimalZero"/>
      <w:lvlText w:val="%1"/>
      <w:lvlJc w:val="left"/>
      <w:pPr>
        <w:tabs>
          <w:tab w:val="num" w:pos="6270"/>
        </w:tabs>
        <w:ind w:left="627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1">
    <w:nsid w:val="49A76282"/>
    <w:multiLevelType w:val="hybridMultilevel"/>
    <w:tmpl w:val="57642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ED1043"/>
    <w:multiLevelType w:val="hybridMultilevel"/>
    <w:tmpl w:val="EBC2F0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7D24D2"/>
    <w:multiLevelType w:val="hybridMultilevel"/>
    <w:tmpl w:val="A794534C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72D823F2"/>
    <w:multiLevelType w:val="hybridMultilevel"/>
    <w:tmpl w:val="1E0871AC"/>
    <w:lvl w:ilvl="0" w:tplc="FE64CD6C">
      <w:start w:val="167"/>
      <w:numFmt w:val="decimalZero"/>
      <w:lvlText w:val="%1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054"/>
    <w:rsid w:val="000077FB"/>
    <w:rsid w:val="00013C26"/>
    <w:rsid w:val="00016054"/>
    <w:rsid w:val="00054C4D"/>
    <w:rsid w:val="0007464C"/>
    <w:rsid w:val="000A3756"/>
    <w:rsid w:val="000A5544"/>
    <w:rsid w:val="000B67D8"/>
    <w:rsid w:val="000E511E"/>
    <w:rsid w:val="000F11E4"/>
    <w:rsid w:val="000F2A1B"/>
    <w:rsid w:val="001136AC"/>
    <w:rsid w:val="00174DB2"/>
    <w:rsid w:val="00187AED"/>
    <w:rsid w:val="00194580"/>
    <w:rsid w:val="00226494"/>
    <w:rsid w:val="00235794"/>
    <w:rsid w:val="002524E5"/>
    <w:rsid w:val="002826A6"/>
    <w:rsid w:val="002F5F9F"/>
    <w:rsid w:val="003700EF"/>
    <w:rsid w:val="00467AB2"/>
    <w:rsid w:val="00470E9D"/>
    <w:rsid w:val="00477D80"/>
    <w:rsid w:val="004D0D9B"/>
    <w:rsid w:val="004D4EC2"/>
    <w:rsid w:val="004E77F9"/>
    <w:rsid w:val="005234EC"/>
    <w:rsid w:val="005276CC"/>
    <w:rsid w:val="00536310"/>
    <w:rsid w:val="005708B1"/>
    <w:rsid w:val="005B060B"/>
    <w:rsid w:val="005D4923"/>
    <w:rsid w:val="00665DF3"/>
    <w:rsid w:val="00680672"/>
    <w:rsid w:val="006C4D69"/>
    <w:rsid w:val="006D2E8D"/>
    <w:rsid w:val="007734FD"/>
    <w:rsid w:val="007C268C"/>
    <w:rsid w:val="008227F6"/>
    <w:rsid w:val="00835667"/>
    <w:rsid w:val="00841186"/>
    <w:rsid w:val="008D375B"/>
    <w:rsid w:val="00951CBC"/>
    <w:rsid w:val="009574E4"/>
    <w:rsid w:val="00A253C7"/>
    <w:rsid w:val="00A31ECC"/>
    <w:rsid w:val="00A36036"/>
    <w:rsid w:val="00A91A9C"/>
    <w:rsid w:val="00A91BD3"/>
    <w:rsid w:val="00AD3D84"/>
    <w:rsid w:val="00AD4F88"/>
    <w:rsid w:val="00AE720A"/>
    <w:rsid w:val="00B40B98"/>
    <w:rsid w:val="00B656D2"/>
    <w:rsid w:val="00B83790"/>
    <w:rsid w:val="00B92945"/>
    <w:rsid w:val="00BA0C5F"/>
    <w:rsid w:val="00C31407"/>
    <w:rsid w:val="00C57F5D"/>
    <w:rsid w:val="00CA43F3"/>
    <w:rsid w:val="00CF4069"/>
    <w:rsid w:val="00CF67C7"/>
    <w:rsid w:val="00D13A6F"/>
    <w:rsid w:val="00D424F1"/>
    <w:rsid w:val="00D660DE"/>
    <w:rsid w:val="00DB0EA8"/>
    <w:rsid w:val="00DD4F6B"/>
    <w:rsid w:val="00DD6F85"/>
    <w:rsid w:val="00DE4F59"/>
    <w:rsid w:val="00E215DC"/>
    <w:rsid w:val="00E4797F"/>
    <w:rsid w:val="00E64699"/>
    <w:rsid w:val="00E837FC"/>
    <w:rsid w:val="00E93FBA"/>
    <w:rsid w:val="00EB3168"/>
    <w:rsid w:val="00F05787"/>
    <w:rsid w:val="00F23302"/>
    <w:rsid w:val="00F47982"/>
    <w:rsid w:val="00F81B58"/>
    <w:rsid w:val="00FB18DE"/>
    <w:rsid w:val="00FB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574E4"/>
    <w:rPr>
      <w:lang w:eastAsia="en-US"/>
    </w:rPr>
  </w:style>
  <w:style w:type="paragraph" w:styleId="Titolo1">
    <w:name w:val="heading 1"/>
    <w:basedOn w:val="Normale"/>
    <w:next w:val="Normale"/>
    <w:qFormat/>
    <w:rsid w:val="009574E4"/>
    <w:pPr>
      <w:keepNext/>
      <w:jc w:val="center"/>
      <w:outlineLvl w:val="0"/>
    </w:pPr>
    <w:rPr>
      <w:bCs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54C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5363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9574E4"/>
  </w:style>
  <w:style w:type="character" w:styleId="Rimandonotaapidipagina">
    <w:name w:val="footnote reference"/>
    <w:semiHidden/>
    <w:rsid w:val="009574E4"/>
    <w:rPr>
      <w:vertAlign w:val="superscript"/>
    </w:rPr>
  </w:style>
  <w:style w:type="character" w:styleId="Collegamentoipertestuale">
    <w:name w:val="Hyperlink"/>
    <w:rsid w:val="009574E4"/>
    <w:rPr>
      <w:color w:val="0000FF"/>
      <w:u w:val="single"/>
    </w:rPr>
  </w:style>
  <w:style w:type="paragraph" w:customStyle="1" w:styleId="Corpotesto">
    <w:name w:val="Corpo testo"/>
    <w:basedOn w:val="Normale"/>
    <w:rsid w:val="009574E4"/>
    <w:pPr>
      <w:jc w:val="both"/>
    </w:pPr>
    <w:rPr>
      <w:bCs/>
      <w:sz w:val="24"/>
    </w:rPr>
  </w:style>
  <w:style w:type="character" w:customStyle="1" w:styleId="Titolo2Carattere">
    <w:name w:val="Titolo 2 Carattere"/>
    <w:link w:val="Titolo2"/>
    <w:rsid w:val="00054C4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9Carattere">
    <w:name w:val="Titolo 9 Carattere"/>
    <w:link w:val="Titolo9"/>
    <w:semiHidden/>
    <w:rsid w:val="00536310"/>
    <w:rPr>
      <w:rFonts w:ascii="Cambria" w:eastAsia="Times New Roman" w:hAnsi="Cambria" w:cs="Times New Roman"/>
      <w:sz w:val="22"/>
      <w:szCs w:val="22"/>
      <w:lang w:eastAsia="en-US"/>
    </w:rPr>
  </w:style>
  <w:style w:type="character" w:styleId="Enfasigrassetto">
    <w:name w:val="Strong"/>
    <w:qFormat/>
    <w:rsid w:val="00CF4069"/>
    <w:rPr>
      <w:b/>
      <w:bCs/>
    </w:rPr>
  </w:style>
  <w:style w:type="character" w:styleId="Enfasicorsivo">
    <w:name w:val="Emphasis"/>
    <w:qFormat/>
    <w:rsid w:val="00CF4069"/>
    <w:rPr>
      <w:i/>
      <w:iCs/>
    </w:rPr>
  </w:style>
  <w:style w:type="paragraph" w:styleId="NormaleWeb">
    <w:name w:val="Normal (Web)"/>
    <w:basedOn w:val="Normale"/>
    <w:rsid w:val="00CF4069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B06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B060B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5B06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B060B"/>
    <w:rPr>
      <w:lang w:eastAsia="en-US"/>
    </w:rPr>
  </w:style>
  <w:style w:type="paragraph" w:styleId="Testofumetto">
    <w:name w:val="Balloon Text"/>
    <w:basedOn w:val="Normale"/>
    <w:link w:val="TestofumettoCarattere"/>
    <w:rsid w:val="005B060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B060B"/>
    <w:rPr>
      <w:rFonts w:ascii="Tahoma" w:hAnsi="Tahoma" w:cs="Tahoma"/>
      <w:sz w:val="16"/>
      <w:szCs w:val="16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B6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eformattatoHTMLCarattere">
    <w:name w:val="Preformattato HTML Carattere"/>
    <w:link w:val="PreformattatoHTML"/>
    <w:uiPriority w:val="99"/>
    <w:rsid w:val="000B67D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it@sai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37ED-8DCC-42C0-8EE0-EE9AA63F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SAIt</Company>
  <LinksUpToDate>false</LinksUpToDate>
  <CharactersWithSpaces>2742</CharactersWithSpaces>
  <SharedDoc>false</SharedDoc>
  <HLinks>
    <vt:vector size="6" baseType="variant">
      <vt:variant>
        <vt:i4>4456555</vt:i4>
      </vt:variant>
      <vt:variant>
        <vt:i4>0</vt:i4>
      </vt:variant>
      <vt:variant>
        <vt:i4>0</vt:i4>
      </vt:variant>
      <vt:variant>
        <vt:i4>5</vt:i4>
      </vt:variant>
      <vt:variant>
        <vt:lpwstr>mailto:sait@sait.it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Mazzucconi</dc:creator>
  <cp:lastModifiedBy>Maxx</cp:lastModifiedBy>
  <cp:revision>16</cp:revision>
  <cp:lastPrinted>2013-03-12T14:27:00Z</cp:lastPrinted>
  <dcterms:created xsi:type="dcterms:W3CDTF">2013-04-05T10:28:00Z</dcterms:created>
  <dcterms:modified xsi:type="dcterms:W3CDTF">2013-04-05T13:58:00Z</dcterms:modified>
</cp:coreProperties>
</file>